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8324" w14:textId="77777777" w:rsidR="0062569C" w:rsidRDefault="00370E00">
      <w:pPr>
        <w:jc w:val="center"/>
        <w:rPr>
          <w:b/>
          <w:sz w:val="26"/>
          <w:szCs w:val="26"/>
        </w:rPr>
      </w:pPr>
      <w:r>
        <w:rPr>
          <w:b/>
          <w:sz w:val="26"/>
          <w:szCs w:val="26"/>
        </w:rPr>
        <w:t>2021 fecha com recorde de preços trazendo otimismo para 2022</w:t>
      </w:r>
    </w:p>
    <w:p w14:paraId="09D6EF06" w14:textId="77777777" w:rsidR="0062569C" w:rsidRDefault="00370E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Segundo os dados do Indicador CEPEA/B3, o Boi Gordo encerrou o ano com uma média de 320,90 reais/@, aumento de 7,8% em relação ao mês anterior</w:t>
      </w:r>
    </w:p>
    <w:p w14:paraId="159C5EDF" w14:textId="77777777" w:rsidR="0062569C" w:rsidRDefault="0062569C">
      <w:pPr>
        <w:jc w:val="center"/>
        <w:rPr>
          <w:rFonts w:ascii="Times New Roman" w:eastAsia="Times New Roman" w:hAnsi="Times New Roman" w:cs="Times New Roman"/>
          <w:i/>
          <w:sz w:val="24"/>
          <w:szCs w:val="24"/>
        </w:rPr>
      </w:pPr>
    </w:p>
    <w:p w14:paraId="2AF05280" w14:textId="77777777" w:rsidR="0062569C" w:rsidRDefault="00370E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Gabriel Zylberlicht, </w:t>
      </w:r>
    </w:p>
    <w:p w14:paraId="6099C8E5" w14:textId="77777777" w:rsidR="0062569C" w:rsidRDefault="00370E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Inteligência de Mercado da Nutricorp </w:t>
      </w:r>
    </w:p>
    <w:p w14:paraId="06BCF594" w14:textId="77777777" w:rsidR="0062569C" w:rsidRDefault="0062569C">
      <w:pPr>
        <w:jc w:val="both"/>
        <w:rPr>
          <w:rFonts w:ascii="Times New Roman" w:eastAsia="Times New Roman" w:hAnsi="Times New Roman" w:cs="Times New Roman"/>
          <w:sz w:val="24"/>
          <w:szCs w:val="24"/>
        </w:rPr>
      </w:pPr>
    </w:p>
    <w:p w14:paraId="1A25CFF6" w14:textId="77777777" w:rsidR="0062569C" w:rsidRDefault="00370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ano de 2021 acabou e em clima de otimismo para o</w:t>
      </w:r>
      <w:r>
        <w:rPr>
          <w:rFonts w:ascii="Times New Roman" w:eastAsia="Times New Roman" w:hAnsi="Times New Roman" w:cs="Times New Roman"/>
          <w:sz w:val="24"/>
          <w:szCs w:val="24"/>
        </w:rPr>
        <w:t xml:space="preserve">s pecuaristas. De acordo com o indicador CEPEA, a cotação do boi gordo ultrapassou o patamar dos 330 reais/@ atingindo o maior valor de todos os tempos como mostra o gráfico abaixo: </w:t>
      </w:r>
    </w:p>
    <w:p w14:paraId="37A7D5C0" w14:textId="77777777" w:rsidR="0062569C" w:rsidRDefault="00370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Gráfico 1: Média mensal do Indicador Boi Gordo CEPEA/B3. </w:t>
      </w:r>
    </w:p>
    <w:p w14:paraId="3CC0083B" w14:textId="77777777" w:rsidR="0062569C" w:rsidRDefault="00370E00">
      <w:r>
        <w:rPr>
          <w:noProof/>
        </w:rPr>
        <w:drawing>
          <wp:inline distT="0" distB="0" distL="0" distR="0" wp14:anchorId="47C556BF" wp14:editId="789DB8F2">
            <wp:extent cx="5852795" cy="28168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852795" cy="2816860"/>
                    </a:xfrm>
                    <a:prstGeom prst="rect">
                      <a:avLst/>
                    </a:prstGeom>
                    <a:ln/>
                  </pic:spPr>
                </pic:pic>
              </a:graphicData>
            </a:graphic>
          </wp:inline>
        </w:drawing>
      </w:r>
    </w:p>
    <w:p w14:paraId="2E08A556" w14:textId="77777777" w:rsidR="0062569C" w:rsidRDefault="0062569C"/>
    <w:p w14:paraId="1CBBAF48" w14:textId="77777777" w:rsidR="0062569C" w:rsidRDefault="00370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Olhando pelo</w:t>
      </w:r>
      <w:r>
        <w:rPr>
          <w:rFonts w:ascii="Times New Roman" w:eastAsia="Times New Roman" w:hAnsi="Times New Roman" w:cs="Times New Roman"/>
          <w:sz w:val="24"/>
          <w:szCs w:val="24"/>
        </w:rPr>
        <w:t xml:space="preserve"> lado da oferta, devemos lembrar que ainda estamos passando por um período de entressafra. Isso acontece pois há queda nos volumes de animais originados de confinamentos por conta das chuvas e, os animais que estão sendo terminados no pasto, ainda não estã</w:t>
      </w:r>
      <w:r>
        <w:rPr>
          <w:rFonts w:ascii="Times New Roman" w:eastAsia="Times New Roman" w:hAnsi="Times New Roman" w:cs="Times New Roman"/>
          <w:sz w:val="24"/>
          <w:szCs w:val="24"/>
        </w:rPr>
        <w:t xml:space="preserve">o prontos ao abate. </w:t>
      </w:r>
    </w:p>
    <w:p w14:paraId="67402B3B" w14:textId="77777777" w:rsidR="0062569C" w:rsidRDefault="00370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linha da demanda, historicamente, o consumo de carne bovina tende a subir com o pagamento do 13º salário, além do feriado e festas de final de ano. Também não podemos descartar nesta análise a pressão causada pelo retorno tão aguard</w:t>
      </w:r>
      <w:r>
        <w:rPr>
          <w:rFonts w:ascii="Times New Roman" w:eastAsia="Times New Roman" w:hAnsi="Times New Roman" w:cs="Times New Roman"/>
          <w:sz w:val="24"/>
          <w:szCs w:val="24"/>
        </w:rPr>
        <w:t xml:space="preserve">ado da China nas compras de carne brasileira, fato este que chegou como um verdadeiro presente de natal ao mercado. </w:t>
      </w:r>
    </w:p>
    <w:p w14:paraId="23C75A9D" w14:textId="77777777" w:rsidR="0062569C" w:rsidRDefault="00370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um pouco para o mercado futuro, os contratos fechados no dia 05/01 apontam um movimento de lado para o mercado no mês de janeiro e</w:t>
      </w:r>
      <w:r>
        <w:rPr>
          <w:rFonts w:ascii="Times New Roman" w:eastAsia="Times New Roman" w:hAnsi="Times New Roman" w:cs="Times New Roman"/>
          <w:sz w:val="24"/>
          <w:szCs w:val="24"/>
        </w:rPr>
        <w:t xml:space="preserve"> fevereiro com cotações no patamar de 337 reais/@ em janeiro e 335 reais/@ em fevereiro. </w:t>
      </w:r>
    </w:p>
    <w:p w14:paraId="31EC0D41" w14:textId="16BC07B4" w:rsidR="0062569C" w:rsidRDefault="0062569C">
      <w:pPr>
        <w:jc w:val="both"/>
        <w:rPr>
          <w:rFonts w:ascii="Times New Roman" w:eastAsia="Times New Roman" w:hAnsi="Times New Roman" w:cs="Times New Roman"/>
          <w:sz w:val="24"/>
          <w:szCs w:val="24"/>
          <w:highlight w:val="yellow"/>
        </w:rPr>
      </w:pPr>
    </w:p>
    <w:p w14:paraId="46805131" w14:textId="0E1AB45D" w:rsidR="00E94144" w:rsidRPr="00E94144" w:rsidRDefault="00E94144">
      <w:pPr>
        <w:jc w:val="both"/>
        <w:rPr>
          <w:rFonts w:ascii="Times New Roman" w:eastAsia="Times New Roman" w:hAnsi="Times New Roman" w:cs="Times New Roman"/>
          <w:sz w:val="24"/>
          <w:szCs w:val="24"/>
        </w:rPr>
      </w:pPr>
      <w:r w:rsidRPr="00E94144">
        <w:rPr>
          <w:rFonts w:ascii="Times New Roman" w:eastAsia="Times New Roman" w:hAnsi="Times New Roman" w:cs="Times New Roman"/>
          <w:sz w:val="24"/>
          <w:szCs w:val="24"/>
        </w:rPr>
        <w:lastRenderedPageBreak/>
        <w:t xml:space="preserve">Dessa maneira, </w:t>
      </w:r>
      <w:r>
        <w:rPr>
          <w:rFonts w:ascii="Times New Roman" w:eastAsia="Times New Roman" w:hAnsi="Times New Roman" w:cs="Times New Roman"/>
          <w:sz w:val="24"/>
          <w:szCs w:val="24"/>
        </w:rPr>
        <w:t>segu</w:t>
      </w:r>
      <w:r w:rsidR="00370E00">
        <w:rPr>
          <w:rFonts w:ascii="Times New Roman" w:eastAsia="Times New Roman" w:hAnsi="Times New Roman" w:cs="Times New Roman"/>
          <w:sz w:val="24"/>
          <w:szCs w:val="24"/>
        </w:rPr>
        <w:t>indo as cotações</w:t>
      </w:r>
      <w:r>
        <w:rPr>
          <w:rFonts w:ascii="Times New Roman" w:eastAsia="Times New Roman" w:hAnsi="Times New Roman" w:cs="Times New Roman"/>
          <w:sz w:val="24"/>
          <w:szCs w:val="24"/>
        </w:rPr>
        <w:t xml:space="preserve"> dos contratos futuros, o pecuarista deve observar certa estabilidade de preços</w:t>
      </w:r>
      <w:r w:rsidR="00370E00">
        <w:rPr>
          <w:rFonts w:ascii="Times New Roman" w:eastAsia="Times New Roman" w:hAnsi="Times New Roman" w:cs="Times New Roman"/>
          <w:sz w:val="24"/>
          <w:szCs w:val="24"/>
        </w:rPr>
        <w:t xml:space="preserve"> em janeiro e fevereiro.</w:t>
      </w:r>
      <w:r>
        <w:rPr>
          <w:rFonts w:ascii="Times New Roman" w:eastAsia="Times New Roman" w:hAnsi="Times New Roman" w:cs="Times New Roman"/>
          <w:sz w:val="24"/>
          <w:szCs w:val="24"/>
        </w:rPr>
        <w:t xml:space="preserve"> Por outro lado, o consumo de carne no mercado interno pós o período de festas historicamente tende a cair o que pode trazer um viés baixista ao mercado. </w:t>
      </w:r>
      <w:r w:rsidR="00370E00">
        <w:rPr>
          <w:rFonts w:ascii="Times New Roman" w:eastAsia="Times New Roman" w:hAnsi="Times New Roman" w:cs="Times New Roman"/>
          <w:sz w:val="24"/>
          <w:szCs w:val="24"/>
        </w:rPr>
        <w:t>Em contrapartida, para</w:t>
      </w:r>
      <w:r>
        <w:rPr>
          <w:rFonts w:ascii="Times New Roman" w:eastAsia="Times New Roman" w:hAnsi="Times New Roman" w:cs="Times New Roman"/>
          <w:sz w:val="24"/>
          <w:szCs w:val="24"/>
        </w:rPr>
        <w:t xml:space="preserve"> o mercado externo</w:t>
      </w:r>
      <w:r w:rsidR="00370E00">
        <w:rPr>
          <w:rFonts w:ascii="Times New Roman" w:eastAsia="Times New Roman" w:hAnsi="Times New Roman" w:cs="Times New Roman"/>
          <w:sz w:val="24"/>
          <w:szCs w:val="24"/>
        </w:rPr>
        <w:t xml:space="preserve">, a expectativa é de alta nas exportações com o retorno da China trazendo mais equilibro para a demanda. </w:t>
      </w:r>
    </w:p>
    <w:sectPr w:rsidR="00E94144" w:rsidRPr="00E9414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69C"/>
    <w:rsid w:val="00370E00"/>
    <w:rsid w:val="0062569C"/>
    <w:rsid w:val="00E94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BEF9"/>
  <w15:docId w15:val="{1FEEA48E-CCCD-4745-BCC7-3282D0AB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wuPGiHGCxiNFr+GO+9X3EvjPg==">AMUW2mUu4fErIf9m46S1U1LzxQeinf7TJASVGfTMmNKwcMsLxROeo+uIhTLNKKNnJm2KpD1BB7hQ1nXn8JAel171s3b63pxWAwBRo8SQo46E1S6yb9xZBs8=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Zylberlicht</dc:creator>
  <cp:lastModifiedBy>Gabriel Zylberlicht</cp:lastModifiedBy>
  <cp:revision>2</cp:revision>
  <dcterms:created xsi:type="dcterms:W3CDTF">2022-01-10T17:29:00Z</dcterms:created>
  <dcterms:modified xsi:type="dcterms:W3CDTF">2022-01-10T17:29:00Z</dcterms:modified>
</cp:coreProperties>
</file>